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763D4" w14:textId="34648ACB" w:rsidR="0041187E" w:rsidRDefault="00BF5BF5" w:rsidP="0027456C">
      <w:pPr>
        <w:jc w:val="center"/>
        <w:rPr>
          <w:b/>
          <w:kern w:val="36"/>
          <w:szCs w:val="24"/>
        </w:rPr>
      </w:pPr>
      <w:r w:rsidRPr="00BF5BF5">
        <w:rPr>
          <w:b/>
          <w:kern w:val="36"/>
          <w:szCs w:val="24"/>
        </w:rPr>
        <w:t xml:space="preserve">Dumblo koncentracijos matuokliai </w:t>
      </w:r>
      <w:proofErr w:type="spellStart"/>
      <w:r w:rsidRPr="00BF5BF5">
        <w:rPr>
          <w:b/>
          <w:kern w:val="36"/>
          <w:szCs w:val="24"/>
        </w:rPr>
        <w:t>aerotanke</w:t>
      </w:r>
      <w:proofErr w:type="spellEnd"/>
      <w:r w:rsidRPr="00BF5BF5">
        <w:rPr>
          <w:b/>
          <w:kern w:val="36"/>
          <w:szCs w:val="24"/>
        </w:rPr>
        <w:t xml:space="preserve"> su montavimo darbais (Skelbiama apklausa)</w:t>
      </w:r>
      <w:r>
        <w:rPr>
          <w:b/>
          <w:kern w:val="36"/>
          <w:szCs w:val="24"/>
        </w:rPr>
        <w:t xml:space="preserve"> </w:t>
      </w:r>
      <w:r w:rsidR="00A83759">
        <w:rPr>
          <w:b/>
          <w:kern w:val="36"/>
          <w:szCs w:val="24"/>
        </w:rPr>
        <w:t>Pirkimo Nr.</w:t>
      </w:r>
      <w:r w:rsidR="00A83759" w:rsidRPr="00A83759">
        <w:t xml:space="preserve"> </w:t>
      </w:r>
      <w:r w:rsidRPr="00BF5BF5">
        <w:rPr>
          <w:b/>
          <w:kern w:val="36"/>
          <w:szCs w:val="24"/>
        </w:rPr>
        <w:t>3607237</w:t>
      </w:r>
    </w:p>
    <w:p w14:paraId="67B33B33" w14:textId="447B51F2" w:rsidR="00067075" w:rsidRPr="008A56C8" w:rsidRDefault="00140EF9" w:rsidP="0027456C">
      <w:pPr>
        <w:jc w:val="center"/>
        <w:rPr>
          <w:b/>
          <w:szCs w:val="24"/>
        </w:rPr>
      </w:pPr>
      <w:r w:rsidRPr="008A56C8">
        <w:rPr>
          <w:b/>
          <w:kern w:val="36"/>
          <w:szCs w:val="24"/>
        </w:rPr>
        <w:t>Atsakymai į klausimus</w:t>
      </w:r>
      <w:r w:rsidR="00BF5BF5">
        <w:rPr>
          <w:b/>
          <w:kern w:val="36"/>
          <w:szCs w:val="24"/>
        </w:rPr>
        <w:t xml:space="preserve"> </w:t>
      </w:r>
      <w:r w:rsidR="002C752D">
        <w:rPr>
          <w:b/>
          <w:kern w:val="36"/>
          <w:szCs w:val="24"/>
        </w:rPr>
        <w:t>Nr.</w:t>
      </w:r>
      <w:r w:rsidR="00954DE5">
        <w:rPr>
          <w:b/>
          <w:kern w:val="36"/>
          <w:szCs w:val="24"/>
        </w:rPr>
        <w:t>2</w:t>
      </w:r>
    </w:p>
    <w:p w14:paraId="61F311C8" w14:textId="0CFCA4DC" w:rsidR="00067075" w:rsidRPr="008A56C8" w:rsidRDefault="00067075" w:rsidP="00067075">
      <w:pPr>
        <w:jc w:val="center"/>
        <w:rPr>
          <w:b/>
          <w:szCs w:val="24"/>
        </w:rPr>
      </w:pPr>
      <w:r w:rsidRPr="008A56C8">
        <w:rPr>
          <w:b/>
          <w:szCs w:val="24"/>
        </w:rPr>
        <w:t>202</w:t>
      </w:r>
      <w:r w:rsidR="00552CFB" w:rsidRPr="008A56C8">
        <w:rPr>
          <w:b/>
          <w:szCs w:val="24"/>
        </w:rPr>
        <w:t>5</w:t>
      </w:r>
      <w:r w:rsidRPr="008A56C8">
        <w:rPr>
          <w:b/>
          <w:szCs w:val="24"/>
        </w:rPr>
        <w:t>-</w:t>
      </w:r>
      <w:r w:rsidR="00FD47E4" w:rsidRPr="008A56C8">
        <w:rPr>
          <w:b/>
          <w:szCs w:val="24"/>
        </w:rPr>
        <w:t>0</w:t>
      </w:r>
      <w:r w:rsidR="0041187E">
        <w:rPr>
          <w:b/>
          <w:szCs w:val="24"/>
        </w:rPr>
        <w:t>7</w:t>
      </w:r>
      <w:r w:rsidRPr="008A56C8">
        <w:rPr>
          <w:b/>
          <w:szCs w:val="24"/>
        </w:rPr>
        <w:t>-</w:t>
      </w:r>
      <w:r w:rsidR="00E9598F">
        <w:rPr>
          <w:b/>
          <w:szCs w:val="24"/>
        </w:rPr>
        <w:t>18</w:t>
      </w:r>
    </w:p>
    <w:p w14:paraId="44FE01F8" w14:textId="77777777" w:rsidR="00D41484" w:rsidRPr="008A56C8" w:rsidRDefault="00D41484">
      <w:pPr>
        <w:rPr>
          <w:szCs w:val="24"/>
        </w:rPr>
      </w:pPr>
    </w:p>
    <w:tbl>
      <w:tblPr>
        <w:tblStyle w:val="Lentelstinklelis"/>
        <w:tblW w:w="9634" w:type="dxa"/>
        <w:tblLayout w:type="fixed"/>
        <w:tblLook w:val="04A0" w:firstRow="1" w:lastRow="0" w:firstColumn="1" w:lastColumn="0" w:noHBand="0" w:noVBand="1"/>
      </w:tblPr>
      <w:tblGrid>
        <w:gridCol w:w="704"/>
        <w:gridCol w:w="4536"/>
        <w:gridCol w:w="4394"/>
      </w:tblGrid>
      <w:tr w:rsidR="00FD47E4" w:rsidRPr="00721A88" w14:paraId="1799C190" w14:textId="77777777" w:rsidTr="00A83759">
        <w:trPr>
          <w:trHeight w:val="49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9E588A" w14:textId="77777777" w:rsidR="00067075" w:rsidRPr="00721A88" w:rsidRDefault="00067075" w:rsidP="008A56C8">
            <w:pPr>
              <w:jc w:val="center"/>
              <w:rPr>
                <w:b/>
                <w:szCs w:val="24"/>
              </w:rPr>
            </w:pPr>
            <w:r w:rsidRPr="00721A88">
              <w:rPr>
                <w:b/>
                <w:szCs w:val="24"/>
              </w:rPr>
              <w:t>Eil. Nr.</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B790FB" w14:textId="77777777" w:rsidR="00067075" w:rsidRPr="00721A88" w:rsidRDefault="00067075" w:rsidP="008A56C8">
            <w:pPr>
              <w:jc w:val="center"/>
              <w:rPr>
                <w:b/>
                <w:szCs w:val="24"/>
              </w:rPr>
            </w:pPr>
            <w:r w:rsidRPr="00721A88">
              <w:rPr>
                <w:b/>
                <w:szCs w:val="24"/>
              </w:rPr>
              <w:t>Klausimas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41C7C6" w14:textId="77777777" w:rsidR="00067075" w:rsidRPr="00721A88" w:rsidRDefault="00067075" w:rsidP="008A56C8">
            <w:pPr>
              <w:jc w:val="center"/>
              <w:rPr>
                <w:b/>
                <w:szCs w:val="24"/>
              </w:rPr>
            </w:pPr>
            <w:r w:rsidRPr="00721A88">
              <w:rPr>
                <w:b/>
                <w:szCs w:val="24"/>
              </w:rPr>
              <w:t>Atsakymas</w:t>
            </w:r>
          </w:p>
        </w:tc>
      </w:tr>
      <w:tr w:rsidR="00552CFB" w:rsidRPr="00721A88" w14:paraId="6283CCCE" w14:textId="77777777" w:rsidTr="000E3398">
        <w:trPr>
          <w:trHeight w:val="1589"/>
        </w:trPr>
        <w:tc>
          <w:tcPr>
            <w:tcW w:w="704" w:type="dxa"/>
          </w:tcPr>
          <w:p w14:paraId="3EBF320A" w14:textId="028CC758" w:rsidR="00552CFB" w:rsidRPr="00721A88" w:rsidRDefault="00322DD9" w:rsidP="008A56C8">
            <w:pPr>
              <w:jc w:val="center"/>
              <w:rPr>
                <w:szCs w:val="24"/>
              </w:rPr>
            </w:pPr>
            <w:r w:rsidRPr="00721A88">
              <w:rPr>
                <w:szCs w:val="24"/>
              </w:rPr>
              <w:t>1.</w:t>
            </w:r>
          </w:p>
        </w:tc>
        <w:tc>
          <w:tcPr>
            <w:tcW w:w="4536" w:type="dxa"/>
          </w:tcPr>
          <w:p w14:paraId="7F5AAEBC" w14:textId="37044533" w:rsidR="00BF5BF5" w:rsidRDefault="00E33842" w:rsidP="008A56C8">
            <w:pPr>
              <w:tabs>
                <w:tab w:val="left" w:pos="345"/>
              </w:tabs>
              <w:jc w:val="both"/>
              <w:rPr>
                <w:b/>
                <w:szCs w:val="24"/>
                <w:lang w:eastAsia="en-US"/>
              </w:rPr>
            </w:pPr>
            <w:r w:rsidRPr="00721A88">
              <w:rPr>
                <w:b/>
                <w:szCs w:val="24"/>
                <w:lang w:eastAsia="en-US"/>
              </w:rPr>
              <w:t>Paklausimas, teiktas 2025-0</w:t>
            </w:r>
            <w:r w:rsidR="0041187E">
              <w:rPr>
                <w:b/>
                <w:szCs w:val="24"/>
                <w:lang w:eastAsia="en-US"/>
              </w:rPr>
              <w:t>7</w:t>
            </w:r>
            <w:r w:rsidRPr="00721A88">
              <w:rPr>
                <w:b/>
                <w:szCs w:val="24"/>
                <w:lang w:eastAsia="en-US"/>
              </w:rPr>
              <w:t>-</w:t>
            </w:r>
            <w:r w:rsidR="00954DE5">
              <w:rPr>
                <w:b/>
                <w:szCs w:val="24"/>
                <w:lang w:eastAsia="en-US"/>
              </w:rPr>
              <w:t>15</w:t>
            </w:r>
            <w:r w:rsidRPr="00721A88">
              <w:rPr>
                <w:b/>
                <w:szCs w:val="24"/>
                <w:lang w:eastAsia="en-US"/>
              </w:rPr>
              <w:t xml:space="preserve"> </w:t>
            </w:r>
            <w:r w:rsidR="00954DE5">
              <w:rPr>
                <w:b/>
                <w:szCs w:val="24"/>
                <w:lang w:eastAsia="en-US"/>
              </w:rPr>
              <w:t>19:54</w:t>
            </w:r>
            <w:r w:rsidRPr="00721A88">
              <w:rPr>
                <w:b/>
                <w:szCs w:val="24"/>
                <w:lang w:eastAsia="en-US"/>
              </w:rPr>
              <w:t xml:space="preserve"> CVP IS pranešimu ID </w:t>
            </w:r>
            <w:r w:rsidR="00355522" w:rsidRPr="00355522">
              <w:rPr>
                <w:b/>
                <w:szCs w:val="24"/>
                <w:lang w:eastAsia="en-US"/>
              </w:rPr>
              <w:t>281479</w:t>
            </w:r>
          </w:p>
          <w:p w14:paraId="39DF9330" w14:textId="77777777" w:rsidR="00355522" w:rsidRDefault="00355522" w:rsidP="008A56C8">
            <w:pPr>
              <w:tabs>
                <w:tab w:val="left" w:pos="345"/>
              </w:tabs>
              <w:jc w:val="both"/>
              <w:rPr>
                <w:b/>
                <w:szCs w:val="24"/>
                <w:lang w:eastAsia="en-US"/>
              </w:rPr>
            </w:pPr>
          </w:p>
          <w:p w14:paraId="49D48652" w14:textId="489CD259" w:rsidR="00954DE5" w:rsidRPr="00954DE5" w:rsidRDefault="00954DE5" w:rsidP="00954DE5">
            <w:pPr>
              <w:tabs>
                <w:tab w:val="left" w:pos="345"/>
              </w:tabs>
              <w:jc w:val="both"/>
              <w:rPr>
                <w:rFonts w:eastAsia="Aptos"/>
                <w:kern w:val="2"/>
                <w:szCs w:val="24"/>
                <w:lang w:eastAsia="en-US"/>
                <w14:ligatures w14:val="standardContextual"/>
              </w:rPr>
            </w:pPr>
            <w:r>
              <w:rPr>
                <w:rFonts w:eastAsia="Aptos"/>
                <w:kern w:val="2"/>
                <w:szCs w:val="24"/>
                <w:lang w:eastAsia="en-US"/>
                <w14:ligatures w14:val="standardContextual"/>
              </w:rPr>
              <w:t>N</w:t>
            </w:r>
            <w:r w:rsidRPr="00954DE5">
              <w:rPr>
                <w:rFonts w:eastAsia="Aptos"/>
                <w:kern w:val="2"/>
                <w:szCs w:val="24"/>
                <w:lang w:eastAsia="en-US"/>
                <w14:ligatures w14:val="standardContextual"/>
              </w:rPr>
              <w:t>esutinkame su 3. punkto atsakymu. Mūsų manymu toks punkto reikalavimas riboja konkurenciją ir yra pritaikytas vienam konkrečiam gamintojui ir jo produktui. Daviklio sensoriaus korpuso medžiaga tikrai neįtakoja dumblo koncentracijos daviklio matavimo kokybės ir patikimumo.</w:t>
            </w:r>
          </w:p>
          <w:p w14:paraId="7931D1C6" w14:textId="77777777" w:rsidR="00954DE5" w:rsidRPr="00954DE5" w:rsidRDefault="00954DE5" w:rsidP="00954DE5">
            <w:pPr>
              <w:tabs>
                <w:tab w:val="left" w:pos="345"/>
              </w:tabs>
              <w:jc w:val="both"/>
              <w:rPr>
                <w:rFonts w:eastAsia="Aptos"/>
                <w:kern w:val="2"/>
                <w:szCs w:val="24"/>
                <w:lang w:eastAsia="en-US"/>
                <w14:ligatures w14:val="standardContextual"/>
              </w:rPr>
            </w:pPr>
          </w:p>
          <w:p w14:paraId="07499EE8" w14:textId="77777777" w:rsidR="00954DE5" w:rsidRPr="00954DE5" w:rsidRDefault="00954DE5" w:rsidP="00954DE5">
            <w:pPr>
              <w:tabs>
                <w:tab w:val="left" w:pos="345"/>
              </w:tabs>
              <w:jc w:val="both"/>
              <w:rPr>
                <w:rFonts w:eastAsia="Aptos"/>
                <w:kern w:val="2"/>
                <w:szCs w:val="24"/>
                <w:lang w:eastAsia="en-US"/>
                <w14:ligatures w14:val="standardContextual"/>
              </w:rPr>
            </w:pPr>
            <w:r w:rsidRPr="00954DE5">
              <w:rPr>
                <w:rFonts w:eastAsia="Aptos"/>
                <w:kern w:val="2"/>
                <w:szCs w:val="24"/>
                <w:lang w:eastAsia="en-US"/>
                <w14:ligatures w14:val="standardContextual"/>
              </w:rPr>
              <w:t xml:space="preserve">Prašau leisti naudoti daviklius, kurių korpusas yra ne tik iš </w:t>
            </w:r>
            <w:proofErr w:type="spellStart"/>
            <w:r w:rsidRPr="00954DE5">
              <w:rPr>
                <w:rFonts w:eastAsia="Aptos"/>
                <w:kern w:val="2"/>
                <w:szCs w:val="24"/>
                <w:lang w:eastAsia="en-US"/>
                <w14:ligatures w14:val="standardContextual"/>
              </w:rPr>
              <w:t>nerūd</w:t>
            </w:r>
            <w:proofErr w:type="spellEnd"/>
            <w:r w:rsidRPr="00954DE5">
              <w:rPr>
                <w:rFonts w:eastAsia="Aptos"/>
                <w:kern w:val="2"/>
                <w:szCs w:val="24"/>
                <w:lang w:eastAsia="en-US"/>
                <w14:ligatures w14:val="standardContextual"/>
              </w:rPr>
              <w:t>. plieno korpuso bet ir iš kitų medžiagų.</w:t>
            </w:r>
          </w:p>
          <w:p w14:paraId="47EF7263" w14:textId="2E61D511" w:rsidR="000E3398" w:rsidRPr="00E608F0" w:rsidRDefault="00954DE5" w:rsidP="00954DE5">
            <w:pPr>
              <w:tabs>
                <w:tab w:val="left" w:pos="345"/>
              </w:tabs>
              <w:jc w:val="both"/>
              <w:rPr>
                <w:rFonts w:eastAsia="Aptos"/>
                <w:kern w:val="2"/>
                <w:szCs w:val="24"/>
                <w:lang w:eastAsia="en-US"/>
                <w14:ligatures w14:val="standardContextual"/>
              </w:rPr>
            </w:pPr>
            <w:r w:rsidRPr="00954DE5">
              <w:rPr>
                <w:rFonts w:eastAsia="Aptos"/>
                <w:kern w:val="2"/>
                <w:szCs w:val="24"/>
                <w:lang w:eastAsia="en-US"/>
                <w14:ligatures w14:val="standardContextual"/>
              </w:rPr>
              <w:t xml:space="preserve">Svarbu kad medžiaga būtų atspari korozijai: mūsų atveju mes siūlome </w:t>
            </w:r>
            <w:proofErr w:type="spellStart"/>
            <w:r w:rsidRPr="00954DE5">
              <w:rPr>
                <w:rFonts w:eastAsia="Aptos"/>
                <w:kern w:val="2"/>
                <w:szCs w:val="24"/>
                <w:lang w:eastAsia="en-US"/>
                <w14:ligatures w14:val="standardContextual"/>
              </w:rPr>
              <w:t>Black</w:t>
            </w:r>
            <w:proofErr w:type="spellEnd"/>
            <w:r w:rsidRPr="00954DE5">
              <w:rPr>
                <w:rFonts w:eastAsia="Aptos"/>
                <w:kern w:val="2"/>
                <w:szCs w:val="24"/>
                <w:lang w:eastAsia="en-US"/>
                <w14:ligatures w14:val="standardContextual"/>
              </w:rPr>
              <w:t xml:space="preserve"> </w:t>
            </w:r>
            <w:proofErr w:type="spellStart"/>
            <w:r w:rsidRPr="00954DE5">
              <w:rPr>
                <w:rFonts w:eastAsia="Aptos"/>
                <w:kern w:val="2"/>
                <w:szCs w:val="24"/>
                <w:lang w:eastAsia="en-US"/>
                <w14:ligatures w14:val="standardContextual"/>
              </w:rPr>
              <w:t>Acetal</w:t>
            </w:r>
            <w:proofErr w:type="spellEnd"/>
            <w:r w:rsidRPr="00954DE5">
              <w:rPr>
                <w:rFonts w:eastAsia="Aptos"/>
                <w:kern w:val="2"/>
                <w:szCs w:val="24"/>
                <w:lang w:eastAsia="en-US"/>
                <w14:ligatures w14:val="standardContextual"/>
              </w:rPr>
              <w:t xml:space="preserve"> </w:t>
            </w:r>
            <w:proofErr w:type="spellStart"/>
            <w:r w:rsidRPr="00954DE5">
              <w:rPr>
                <w:rFonts w:eastAsia="Aptos"/>
                <w:kern w:val="2"/>
                <w:szCs w:val="24"/>
                <w:lang w:eastAsia="en-US"/>
                <w14:ligatures w14:val="standardContextual"/>
              </w:rPr>
              <w:t>Co-Polymer</w:t>
            </w:r>
            <w:proofErr w:type="spellEnd"/>
            <w:r w:rsidRPr="00954DE5">
              <w:rPr>
                <w:rFonts w:eastAsia="Aptos"/>
                <w:kern w:val="2"/>
                <w:szCs w:val="24"/>
                <w:lang w:eastAsia="en-US"/>
                <w14:ligatures w14:val="standardContextual"/>
              </w:rPr>
              <w:t>, kuri naudojama nuotekų valyklose panašiomis sąlygomis.</w:t>
            </w:r>
          </w:p>
        </w:tc>
        <w:tc>
          <w:tcPr>
            <w:tcW w:w="4394" w:type="dxa"/>
            <w:tcBorders>
              <w:left w:val="single" w:sz="4" w:space="0" w:color="auto"/>
              <w:right w:val="single" w:sz="4" w:space="0" w:color="auto"/>
            </w:tcBorders>
          </w:tcPr>
          <w:p w14:paraId="78F62F8D" w14:textId="77777777" w:rsidR="00897977" w:rsidRDefault="00897977" w:rsidP="003D1A57"/>
          <w:p w14:paraId="4FF7477B" w14:textId="77777777" w:rsidR="00897977" w:rsidRDefault="00897977" w:rsidP="003D1A57"/>
          <w:p w14:paraId="0DE52563" w14:textId="77777777" w:rsidR="002C752D" w:rsidRDefault="002C752D" w:rsidP="000E3398">
            <w:pPr>
              <w:tabs>
                <w:tab w:val="left" w:pos="321"/>
              </w:tabs>
              <w:jc w:val="both"/>
              <w:rPr>
                <w:szCs w:val="24"/>
              </w:rPr>
            </w:pPr>
          </w:p>
          <w:p w14:paraId="771CAAA8" w14:textId="77777777" w:rsidR="00253A3B" w:rsidRDefault="00BA6F75" w:rsidP="000E3398">
            <w:pPr>
              <w:tabs>
                <w:tab w:val="left" w:pos="321"/>
              </w:tabs>
              <w:jc w:val="both"/>
              <w:rPr>
                <w:szCs w:val="24"/>
              </w:rPr>
            </w:pPr>
            <w:r w:rsidRPr="00BA6F75">
              <w:rPr>
                <w:szCs w:val="24"/>
              </w:rPr>
              <w:t>Nesutinkame, kad tai pritaikyta vienam konkrečiam gamintojui, nes mums žinomi bent trijų gamintojų tokio tipo pritaisai su nerūdijančio plieno korpusais. Tačiau leidžiame siūlyti prietaisą su kitokia (pvz. jūsų siūloma medžiaga) dėl to, kad tai neįtakoja matavimo kokybės.</w:t>
            </w:r>
          </w:p>
          <w:p w14:paraId="00CC2F73" w14:textId="4FAD478E" w:rsidR="00253A3B" w:rsidRPr="002B3CE5" w:rsidRDefault="00253A3B" w:rsidP="00253A3B">
            <w:pPr>
              <w:tabs>
                <w:tab w:val="left" w:pos="321"/>
              </w:tabs>
              <w:jc w:val="both"/>
              <w:rPr>
                <w:szCs w:val="24"/>
              </w:rPr>
            </w:pPr>
            <w:r>
              <w:rPr>
                <w:szCs w:val="24"/>
              </w:rPr>
              <w:t>K</w:t>
            </w:r>
            <w:r w:rsidRPr="002B3CE5">
              <w:rPr>
                <w:szCs w:val="24"/>
              </w:rPr>
              <w:t>eič</w:t>
            </w:r>
            <w:r>
              <w:rPr>
                <w:szCs w:val="24"/>
              </w:rPr>
              <w:t>iame techninės specifikacijos 2.8.</w:t>
            </w:r>
            <w:r w:rsidRPr="002B3CE5">
              <w:rPr>
                <w:szCs w:val="24"/>
              </w:rPr>
              <w:t xml:space="preserve"> punktą, jį išdėstydami taip:</w:t>
            </w:r>
          </w:p>
          <w:p w14:paraId="34450926" w14:textId="51FB339C" w:rsidR="00253A3B" w:rsidRDefault="00253A3B" w:rsidP="00253A3B">
            <w:pPr>
              <w:tabs>
                <w:tab w:val="left" w:pos="321"/>
              </w:tabs>
              <w:jc w:val="both"/>
              <w:rPr>
                <w:szCs w:val="24"/>
              </w:rPr>
            </w:pPr>
            <w:r w:rsidRPr="002B3CE5">
              <w:rPr>
                <w:szCs w:val="24"/>
              </w:rPr>
              <w:t xml:space="preserve"> </w:t>
            </w:r>
            <w:r w:rsidRPr="002B3CE5">
              <w:rPr>
                <w:szCs w:val="24"/>
              </w:rPr>
              <w:tab/>
              <w:t>„</w:t>
            </w:r>
            <w:r w:rsidRPr="00253A3B">
              <w:t>Nerūdijantis plienas arba lygiavertė medžiaga</w:t>
            </w:r>
            <w:r w:rsidR="0043175D">
              <w:t xml:space="preserve"> atspari korozijai</w:t>
            </w:r>
            <w:r w:rsidRPr="002B3CE5">
              <w:rPr>
                <w:szCs w:val="24"/>
              </w:rPr>
              <w:t>“</w:t>
            </w:r>
            <w:r>
              <w:rPr>
                <w:szCs w:val="24"/>
              </w:rPr>
              <w:t>.</w:t>
            </w:r>
          </w:p>
          <w:p w14:paraId="577CBD63" w14:textId="77777777" w:rsidR="00253A3B" w:rsidRPr="00354947" w:rsidRDefault="00253A3B" w:rsidP="00253A3B">
            <w:pPr>
              <w:tabs>
                <w:tab w:val="left" w:pos="321"/>
              </w:tabs>
              <w:jc w:val="both"/>
              <w:rPr>
                <w:szCs w:val="24"/>
              </w:rPr>
            </w:pPr>
            <w:r w:rsidRPr="00354947">
              <w:rPr>
                <w:szCs w:val="24"/>
              </w:rPr>
              <w:t>Teikiame pirkimo dokumentų akt</w:t>
            </w:r>
            <w:bookmarkStart w:id="0" w:name="_GoBack"/>
            <w:bookmarkEnd w:id="0"/>
            <w:r w:rsidRPr="00354947">
              <w:rPr>
                <w:szCs w:val="24"/>
              </w:rPr>
              <w:t>ualias redakcijas:</w:t>
            </w:r>
          </w:p>
          <w:p w14:paraId="677A6859" w14:textId="4B7DD5F2" w:rsidR="00253A3B" w:rsidRPr="00354947" w:rsidRDefault="00253A3B" w:rsidP="00253A3B">
            <w:pPr>
              <w:tabs>
                <w:tab w:val="left" w:pos="321"/>
              </w:tabs>
              <w:jc w:val="both"/>
              <w:rPr>
                <w:szCs w:val="24"/>
              </w:rPr>
            </w:pPr>
            <w:r w:rsidRPr="00354947">
              <w:rPr>
                <w:szCs w:val="24"/>
              </w:rPr>
              <w:t>1.</w:t>
            </w:r>
            <w:r w:rsidRPr="00354947">
              <w:rPr>
                <w:szCs w:val="24"/>
              </w:rPr>
              <w:tab/>
              <w:t xml:space="preserve"> Priedas Nr. 1. Techninė specifikaci</w:t>
            </w:r>
            <w:r>
              <w:rPr>
                <w:szCs w:val="24"/>
              </w:rPr>
              <w:t>ja (aktuali redakcija 2025-07-18</w:t>
            </w:r>
            <w:r w:rsidRPr="00354947">
              <w:rPr>
                <w:szCs w:val="24"/>
              </w:rPr>
              <w:t>).</w:t>
            </w:r>
          </w:p>
          <w:p w14:paraId="4804281D" w14:textId="48B5028F" w:rsidR="002C752D" w:rsidRPr="00721A88" w:rsidRDefault="00253A3B" w:rsidP="00253A3B">
            <w:pPr>
              <w:tabs>
                <w:tab w:val="left" w:pos="321"/>
              </w:tabs>
              <w:jc w:val="both"/>
              <w:rPr>
                <w:szCs w:val="24"/>
              </w:rPr>
            </w:pPr>
            <w:r w:rsidRPr="00354947">
              <w:rPr>
                <w:szCs w:val="24"/>
              </w:rPr>
              <w:t>2.</w:t>
            </w:r>
            <w:r w:rsidRPr="00354947">
              <w:rPr>
                <w:szCs w:val="24"/>
              </w:rPr>
              <w:tab/>
              <w:t xml:space="preserve">Priedas Nr. 5 Pasiūlymo forma ir priedai </w:t>
            </w:r>
            <w:r>
              <w:rPr>
                <w:szCs w:val="24"/>
              </w:rPr>
              <w:t>(aktuali redakcija 2025-07-18</w:t>
            </w:r>
            <w:r w:rsidRPr="00354947">
              <w:rPr>
                <w:szCs w:val="24"/>
              </w:rPr>
              <w:t>).</w:t>
            </w:r>
          </w:p>
        </w:tc>
      </w:tr>
      <w:tr w:rsidR="00175D0E" w:rsidRPr="00721A88" w14:paraId="2E8FC6B3" w14:textId="77777777" w:rsidTr="000E3398">
        <w:trPr>
          <w:trHeight w:val="1589"/>
        </w:trPr>
        <w:tc>
          <w:tcPr>
            <w:tcW w:w="704" w:type="dxa"/>
          </w:tcPr>
          <w:p w14:paraId="2C03371A" w14:textId="7312D5B3" w:rsidR="00175D0E" w:rsidRPr="00721A88" w:rsidRDefault="00175D0E" w:rsidP="008A56C8">
            <w:pPr>
              <w:jc w:val="center"/>
              <w:rPr>
                <w:szCs w:val="24"/>
              </w:rPr>
            </w:pPr>
            <w:r>
              <w:rPr>
                <w:szCs w:val="24"/>
              </w:rPr>
              <w:t xml:space="preserve">2. </w:t>
            </w:r>
          </w:p>
        </w:tc>
        <w:tc>
          <w:tcPr>
            <w:tcW w:w="4536" w:type="dxa"/>
          </w:tcPr>
          <w:p w14:paraId="27F9089E" w14:textId="77777777" w:rsidR="00175D0E" w:rsidRDefault="00175D0E" w:rsidP="008A56C8">
            <w:pPr>
              <w:tabs>
                <w:tab w:val="left" w:pos="345"/>
              </w:tabs>
              <w:jc w:val="both"/>
              <w:rPr>
                <w:b/>
                <w:szCs w:val="24"/>
                <w:lang w:eastAsia="en-US"/>
              </w:rPr>
            </w:pPr>
            <w:r>
              <w:rPr>
                <w:b/>
                <w:szCs w:val="24"/>
                <w:lang w:eastAsia="en-US"/>
              </w:rPr>
              <w:t>Paklausimas, teiktas 2025-07-16 13:56</w:t>
            </w:r>
            <w:r w:rsidRPr="00175D0E">
              <w:rPr>
                <w:b/>
                <w:szCs w:val="24"/>
                <w:lang w:eastAsia="en-US"/>
              </w:rPr>
              <w:t xml:space="preserve"> CVP IS pranešimu ID 282444</w:t>
            </w:r>
          </w:p>
          <w:p w14:paraId="169B2271" w14:textId="77777777" w:rsidR="00175D0E" w:rsidRDefault="00175D0E" w:rsidP="008A56C8">
            <w:pPr>
              <w:tabs>
                <w:tab w:val="left" w:pos="345"/>
              </w:tabs>
              <w:jc w:val="both"/>
              <w:rPr>
                <w:b/>
                <w:szCs w:val="24"/>
                <w:lang w:eastAsia="en-US"/>
              </w:rPr>
            </w:pPr>
          </w:p>
          <w:p w14:paraId="3E5D1262" w14:textId="5747C1A7" w:rsidR="00175D0E" w:rsidRPr="00175D0E" w:rsidRDefault="00175D0E" w:rsidP="00175D0E">
            <w:pPr>
              <w:tabs>
                <w:tab w:val="left" w:pos="345"/>
              </w:tabs>
              <w:jc w:val="both"/>
              <w:rPr>
                <w:szCs w:val="24"/>
                <w:lang w:eastAsia="en-US"/>
              </w:rPr>
            </w:pPr>
            <w:r w:rsidRPr="00175D0E">
              <w:rPr>
                <w:szCs w:val="24"/>
                <w:lang w:eastAsia="en-US"/>
              </w:rPr>
              <w:t>Reikalaujami prekių parametrai nurodyta:</w:t>
            </w:r>
          </w:p>
          <w:p w14:paraId="76DD15C8" w14:textId="77777777" w:rsidR="00175D0E" w:rsidRPr="00175D0E" w:rsidRDefault="00175D0E" w:rsidP="00175D0E">
            <w:pPr>
              <w:tabs>
                <w:tab w:val="left" w:pos="345"/>
              </w:tabs>
              <w:jc w:val="both"/>
              <w:rPr>
                <w:szCs w:val="24"/>
                <w:lang w:eastAsia="en-US"/>
              </w:rPr>
            </w:pPr>
          </w:p>
          <w:p w14:paraId="1397164B" w14:textId="3AFF84B8" w:rsidR="00175D0E" w:rsidRPr="00175D0E" w:rsidRDefault="00F23F5F" w:rsidP="00175D0E">
            <w:pPr>
              <w:tabs>
                <w:tab w:val="left" w:pos="345"/>
              </w:tabs>
              <w:jc w:val="both"/>
              <w:rPr>
                <w:szCs w:val="24"/>
                <w:lang w:eastAsia="en-US"/>
              </w:rPr>
            </w:pPr>
            <w:r>
              <w:rPr>
                <w:szCs w:val="24"/>
                <w:lang w:eastAsia="en-US"/>
              </w:rPr>
              <w:t>1.1. p.</w:t>
            </w:r>
            <w:r w:rsidR="00175D0E" w:rsidRPr="00175D0E">
              <w:rPr>
                <w:szCs w:val="24"/>
                <w:lang w:eastAsia="en-US"/>
              </w:rPr>
              <w:t xml:space="preserve"> Antrinis prietaisas, 1 vnt. - ar g</w:t>
            </w:r>
            <w:r w:rsidR="00355522">
              <w:rPr>
                <w:szCs w:val="24"/>
                <w:lang w:eastAsia="en-US"/>
              </w:rPr>
              <w:t>al</w:t>
            </w:r>
            <w:r w:rsidR="00175D0E" w:rsidRPr="00175D0E">
              <w:rPr>
                <w:szCs w:val="24"/>
                <w:lang w:eastAsia="en-US"/>
              </w:rPr>
              <w:t>ima siūlyti 2 valdiklius. Pagal montavimo vietą ir įrangos išdėstymą tokia konfigūracija būtų vartotojui patogesnė.</w:t>
            </w:r>
          </w:p>
          <w:p w14:paraId="0F9C96AC" w14:textId="6732830F" w:rsidR="00175D0E" w:rsidRDefault="00175D0E" w:rsidP="00175D0E">
            <w:pPr>
              <w:tabs>
                <w:tab w:val="left" w:pos="345"/>
              </w:tabs>
              <w:jc w:val="both"/>
              <w:rPr>
                <w:szCs w:val="24"/>
                <w:lang w:eastAsia="en-US"/>
              </w:rPr>
            </w:pPr>
          </w:p>
          <w:p w14:paraId="17DAB576" w14:textId="3C702FA2" w:rsidR="00253A3B" w:rsidRDefault="00253A3B" w:rsidP="00175D0E">
            <w:pPr>
              <w:tabs>
                <w:tab w:val="left" w:pos="345"/>
              </w:tabs>
              <w:jc w:val="both"/>
              <w:rPr>
                <w:szCs w:val="24"/>
                <w:lang w:eastAsia="en-US"/>
              </w:rPr>
            </w:pPr>
          </w:p>
          <w:p w14:paraId="36E0236F" w14:textId="77777777" w:rsidR="00253A3B" w:rsidRPr="00175D0E" w:rsidRDefault="00253A3B" w:rsidP="00175D0E">
            <w:pPr>
              <w:tabs>
                <w:tab w:val="left" w:pos="345"/>
              </w:tabs>
              <w:jc w:val="both"/>
              <w:rPr>
                <w:szCs w:val="24"/>
                <w:lang w:eastAsia="en-US"/>
              </w:rPr>
            </w:pPr>
          </w:p>
          <w:p w14:paraId="1265AA2E" w14:textId="0D742015" w:rsidR="00175D0E" w:rsidRPr="00721A88" w:rsidRDefault="00175D0E" w:rsidP="00175D0E">
            <w:pPr>
              <w:tabs>
                <w:tab w:val="left" w:pos="345"/>
              </w:tabs>
              <w:jc w:val="both"/>
              <w:rPr>
                <w:b/>
                <w:szCs w:val="24"/>
                <w:lang w:eastAsia="en-US"/>
              </w:rPr>
            </w:pPr>
            <w:r w:rsidRPr="00175D0E">
              <w:rPr>
                <w:szCs w:val="24"/>
                <w:lang w:eastAsia="en-US"/>
              </w:rPr>
              <w:t>1.7.</w:t>
            </w:r>
            <w:r w:rsidR="00F23F5F">
              <w:rPr>
                <w:szCs w:val="24"/>
                <w:lang w:eastAsia="en-US"/>
              </w:rPr>
              <w:t xml:space="preserve"> p</w:t>
            </w:r>
            <w:r w:rsidRPr="00175D0E">
              <w:rPr>
                <w:szCs w:val="24"/>
                <w:lang w:eastAsia="en-US"/>
              </w:rPr>
              <w:t xml:space="preserve"> Apsaugos klasė nurody</w:t>
            </w:r>
            <w:r w:rsidR="00355522">
              <w:rPr>
                <w:szCs w:val="24"/>
                <w:lang w:eastAsia="en-US"/>
              </w:rPr>
              <w:t>ta IP66. Ar galima siūlyti antri</w:t>
            </w:r>
            <w:r w:rsidRPr="00175D0E">
              <w:rPr>
                <w:szCs w:val="24"/>
                <w:lang w:eastAsia="en-US"/>
              </w:rPr>
              <w:t>nį prietaisą kuris turi IP65. Toks valdiklis pilnai pritaikytas darbui lauke, bei montuojamas su skydu kuris apsaugo nuo tiesioginio stipraus lietaus ar vandens srauto.</w:t>
            </w:r>
          </w:p>
        </w:tc>
        <w:tc>
          <w:tcPr>
            <w:tcW w:w="4394" w:type="dxa"/>
            <w:tcBorders>
              <w:left w:val="single" w:sz="4" w:space="0" w:color="auto"/>
              <w:right w:val="single" w:sz="4" w:space="0" w:color="auto"/>
            </w:tcBorders>
          </w:tcPr>
          <w:p w14:paraId="25CFE2CA" w14:textId="77777777" w:rsidR="00175D0E" w:rsidRDefault="00175D0E" w:rsidP="003D1A57"/>
          <w:p w14:paraId="26DF633A" w14:textId="77777777" w:rsidR="00F23F5F" w:rsidRDefault="00F23F5F" w:rsidP="003D1A57"/>
          <w:p w14:paraId="71E6A5BB" w14:textId="77777777" w:rsidR="00F23F5F" w:rsidRDefault="00F23F5F" w:rsidP="003D1A57"/>
          <w:p w14:paraId="5CC0B9C2" w14:textId="77777777" w:rsidR="00F23F5F" w:rsidRDefault="00F23F5F" w:rsidP="003D1A57"/>
          <w:p w14:paraId="58DCA895" w14:textId="77777777" w:rsidR="00F23F5F" w:rsidRDefault="00F23F5F" w:rsidP="003D1A57"/>
          <w:p w14:paraId="4E1F8D30" w14:textId="0667882E" w:rsidR="00F23F5F" w:rsidRDefault="00F23F5F" w:rsidP="003D1A57">
            <w:r w:rsidRPr="00F23F5F">
              <w:t>Taip galima siūlyti du valdiklius</w:t>
            </w:r>
            <w:r>
              <w:t>.</w:t>
            </w:r>
          </w:p>
          <w:p w14:paraId="552DB54B" w14:textId="0DE2EFA1" w:rsidR="00253A3B" w:rsidRPr="002B3CE5" w:rsidRDefault="00253A3B" w:rsidP="00253A3B">
            <w:pPr>
              <w:tabs>
                <w:tab w:val="left" w:pos="321"/>
              </w:tabs>
              <w:jc w:val="both"/>
              <w:rPr>
                <w:szCs w:val="24"/>
              </w:rPr>
            </w:pPr>
            <w:r>
              <w:rPr>
                <w:szCs w:val="24"/>
              </w:rPr>
              <w:t>K</w:t>
            </w:r>
            <w:r w:rsidRPr="002B3CE5">
              <w:rPr>
                <w:szCs w:val="24"/>
              </w:rPr>
              <w:t>eič</w:t>
            </w:r>
            <w:r>
              <w:rPr>
                <w:szCs w:val="24"/>
              </w:rPr>
              <w:t>iame techninės specifikacijos 1.1.</w:t>
            </w:r>
            <w:r w:rsidRPr="002B3CE5">
              <w:rPr>
                <w:szCs w:val="24"/>
              </w:rPr>
              <w:t xml:space="preserve"> punktą, jį išdėstydami taip:</w:t>
            </w:r>
          </w:p>
          <w:p w14:paraId="5590DF0D" w14:textId="16806AF1" w:rsidR="00253A3B" w:rsidRDefault="00253A3B" w:rsidP="00253A3B">
            <w:pPr>
              <w:tabs>
                <w:tab w:val="left" w:pos="321"/>
              </w:tabs>
              <w:jc w:val="both"/>
              <w:rPr>
                <w:szCs w:val="24"/>
              </w:rPr>
            </w:pPr>
            <w:r w:rsidRPr="002B3CE5">
              <w:rPr>
                <w:szCs w:val="24"/>
              </w:rPr>
              <w:t>„</w:t>
            </w:r>
            <w:r w:rsidRPr="00253A3B">
              <w:rPr>
                <w:szCs w:val="24"/>
              </w:rPr>
              <w:t>Antrinis prietaisas (signalo keitiklis), 1 vnt. arba 2 vnt.</w:t>
            </w:r>
            <w:r w:rsidRPr="002B3CE5">
              <w:rPr>
                <w:szCs w:val="24"/>
              </w:rPr>
              <w:t>“</w:t>
            </w:r>
            <w:r>
              <w:rPr>
                <w:szCs w:val="24"/>
              </w:rPr>
              <w:t>.</w:t>
            </w:r>
          </w:p>
          <w:p w14:paraId="405EA3C6" w14:textId="77777777" w:rsidR="00F23F5F" w:rsidRDefault="00F23F5F" w:rsidP="003D1A57"/>
          <w:p w14:paraId="5080D1E8" w14:textId="77777777" w:rsidR="00F23F5F" w:rsidRDefault="00F23F5F" w:rsidP="003D1A57"/>
          <w:p w14:paraId="1ECAC5D1" w14:textId="77777777" w:rsidR="00F23F5F" w:rsidRDefault="00F23F5F" w:rsidP="00F23F5F">
            <w:pPr>
              <w:jc w:val="both"/>
            </w:pPr>
            <w:r w:rsidRPr="00F23F5F">
              <w:t>Galite siūlyti antrinį prietaisą su IP65 su papildomu skydu kuris atitinka IP66 atsparumo klasę (Prietaisas yra apsaugotas nuo dulkių ir gali būti naudojamas lyjant lietui).</w:t>
            </w:r>
          </w:p>
          <w:p w14:paraId="6BDA2F04" w14:textId="44990D2C" w:rsidR="00253A3B" w:rsidRPr="002B3CE5" w:rsidRDefault="00253A3B" w:rsidP="00253A3B">
            <w:pPr>
              <w:tabs>
                <w:tab w:val="left" w:pos="321"/>
              </w:tabs>
              <w:jc w:val="both"/>
              <w:rPr>
                <w:szCs w:val="24"/>
              </w:rPr>
            </w:pPr>
            <w:r>
              <w:rPr>
                <w:szCs w:val="24"/>
              </w:rPr>
              <w:t>K</w:t>
            </w:r>
            <w:r w:rsidRPr="002B3CE5">
              <w:rPr>
                <w:szCs w:val="24"/>
              </w:rPr>
              <w:t>eič</w:t>
            </w:r>
            <w:r>
              <w:rPr>
                <w:szCs w:val="24"/>
              </w:rPr>
              <w:t>iame techninės specifikacijos 1.7.</w:t>
            </w:r>
            <w:r w:rsidRPr="002B3CE5">
              <w:rPr>
                <w:szCs w:val="24"/>
              </w:rPr>
              <w:t xml:space="preserve"> punktą, jį išdėstydami taip:</w:t>
            </w:r>
          </w:p>
          <w:p w14:paraId="2C4A99ED" w14:textId="2AD808FA" w:rsidR="00253A3B" w:rsidRDefault="00253A3B" w:rsidP="00253A3B">
            <w:pPr>
              <w:tabs>
                <w:tab w:val="left" w:pos="321"/>
              </w:tabs>
              <w:jc w:val="both"/>
              <w:rPr>
                <w:szCs w:val="24"/>
              </w:rPr>
            </w:pPr>
            <w:r w:rsidRPr="002B3CE5">
              <w:rPr>
                <w:szCs w:val="24"/>
              </w:rPr>
              <w:t xml:space="preserve"> </w:t>
            </w:r>
            <w:r w:rsidRPr="002B3CE5">
              <w:rPr>
                <w:szCs w:val="24"/>
              </w:rPr>
              <w:tab/>
              <w:t>„</w:t>
            </w:r>
            <w:r w:rsidRPr="00253A3B">
              <w:rPr>
                <w:szCs w:val="24"/>
              </w:rPr>
              <w:t>IP 66 arba IP65 su papildomu skydu kuris atitinka IP66 atsparumo klasę</w:t>
            </w:r>
            <w:r w:rsidRPr="002B3CE5">
              <w:rPr>
                <w:szCs w:val="24"/>
              </w:rPr>
              <w:t>“</w:t>
            </w:r>
            <w:r>
              <w:rPr>
                <w:szCs w:val="24"/>
              </w:rPr>
              <w:t>.</w:t>
            </w:r>
          </w:p>
          <w:p w14:paraId="21832EFC" w14:textId="40AE39B9" w:rsidR="00253A3B" w:rsidRDefault="00253A3B" w:rsidP="00253A3B">
            <w:pPr>
              <w:tabs>
                <w:tab w:val="left" w:pos="321"/>
              </w:tabs>
              <w:jc w:val="both"/>
              <w:rPr>
                <w:szCs w:val="24"/>
              </w:rPr>
            </w:pPr>
          </w:p>
          <w:p w14:paraId="619CB99A" w14:textId="77777777" w:rsidR="00253A3B" w:rsidRPr="00354947" w:rsidRDefault="00253A3B" w:rsidP="00253A3B">
            <w:pPr>
              <w:tabs>
                <w:tab w:val="left" w:pos="321"/>
              </w:tabs>
              <w:jc w:val="both"/>
              <w:rPr>
                <w:szCs w:val="24"/>
              </w:rPr>
            </w:pPr>
            <w:r w:rsidRPr="00354947">
              <w:rPr>
                <w:szCs w:val="24"/>
              </w:rPr>
              <w:lastRenderedPageBreak/>
              <w:t>Teikiame pirkimo dokumentų aktualias redakcijas:</w:t>
            </w:r>
          </w:p>
          <w:p w14:paraId="548923FB" w14:textId="07F4442B" w:rsidR="00253A3B" w:rsidRPr="00354947" w:rsidRDefault="00253A3B" w:rsidP="00253A3B">
            <w:pPr>
              <w:tabs>
                <w:tab w:val="left" w:pos="321"/>
              </w:tabs>
              <w:jc w:val="both"/>
              <w:rPr>
                <w:szCs w:val="24"/>
              </w:rPr>
            </w:pPr>
            <w:r w:rsidRPr="00354947">
              <w:rPr>
                <w:szCs w:val="24"/>
              </w:rPr>
              <w:t>1.</w:t>
            </w:r>
            <w:r w:rsidRPr="00354947">
              <w:rPr>
                <w:szCs w:val="24"/>
              </w:rPr>
              <w:tab/>
              <w:t xml:space="preserve"> Priedas Nr. 1. Techninė specifikaci</w:t>
            </w:r>
            <w:r>
              <w:rPr>
                <w:szCs w:val="24"/>
              </w:rPr>
              <w:t>ja (aktuali redakcija 2025-07-18</w:t>
            </w:r>
            <w:r w:rsidRPr="00354947">
              <w:rPr>
                <w:szCs w:val="24"/>
              </w:rPr>
              <w:t>).</w:t>
            </w:r>
          </w:p>
          <w:p w14:paraId="76E933ED" w14:textId="5C31FD80" w:rsidR="00253A3B" w:rsidRDefault="00253A3B" w:rsidP="00253A3B">
            <w:pPr>
              <w:tabs>
                <w:tab w:val="left" w:pos="321"/>
              </w:tabs>
              <w:jc w:val="both"/>
              <w:rPr>
                <w:szCs w:val="24"/>
              </w:rPr>
            </w:pPr>
            <w:r w:rsidRPr="00354947">
              <w:rPr>
                <w:szCs w:val="24"/>
              </w:rPr>
              <w:t>2.</w:t>
            </w:r>
            <w:r w:rsidRPr="00354947">
              <w:rPr>
                <w:szCs w:val="24"/>
              </w:rPr>
              <w:tab/>
              <w:t xml:space="preserve">Priedas Nr. 5 Pasiūlymo forma ir priedai </w:t>
            </w:r>
            <w:r>
              <w:rPr>
                <w:szCs w:val="24"/>
              </w:rPr>
              <w:t>(aktuali redakcija 2025-07-18</w:t>
            </w:r>
            <w:r w:rsidRPr="00354947">
              <w:rPr>
                <w:szCs w:val="24"/>
              </w:rPr>
              <w:t>).</w:t>
            </w:r>
          </w:p>
          <w:p w14:paraId="613E4FFF" w14:textId="325C6CE8" w:rsidR="00253A3B" w:rsidRDefault="00253A3B" w:rsidP="00F23F5F">
            <w:pPr>
              <w:jc w:val="both"/>
            </w:pPr>
          </w:p>
        </w:tc>
      </w:tr>
    </w:tbl>
    <w:p w14:paraId="7D98C1B2" w14:textId="227BBA3C" w:rsidR="001C22AC" w:rsidRPr="001C22AC" w:rsidRDefault="001C22AC" w:rsidP="002C752D">
      <w:pPr>
        <w:rPr>
          <w:szCs w:val="24"/>
        </w:rPr>
      </w:pPr>
    </w:p>
    <w:sectPr w:rsidR="001C22AC" w:rsidRPr="001C22AC" w:rsidSect="002D23B0">
      <w:pgSz w:w="12240" w:h="15840"/>
      <w:pgMar w:top="1134" w:right="900"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0A3C"/>
    <w:multiLevelType w:val="hybridMultilevel"/>
    <w:tmpl w:val="C2EA1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050BCD"/>
    <w:multiLevelType w:val="hybridMultilevel"/>
    <w:tmpl w:val="B9628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3" w15:restartNumberingAfterBreak="0">
    <w:nsid w:val="114E14B9"/>
    <w:multiLevelType w:val="hybridMultilevel"/>
    <w:tmpl w:val="11AEB8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121F9"/>
    <w:multiLevelType w:val="hybridMultilevel"/>
    <w:tmpl w:val="1C4AB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471018"/>
    <w:multiLevelType w:val="hybridMultilevel"/>
    <w:tmpl w:val="1C4AB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E977A9"/>
    <w:multiLevelType w:val="hybridMultilevel"/>
    <w:tmpl w:val="9806A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7461F9"/>
    <w:multiLevelType w:val="hybridMultilevel"/>
    <w:tmpl w:val="E6CA6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116D11"/>
    <w:multiLevelType w:val="hybridMultilevel"/>
    <w:tmpl w:val="6E066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BD6C42"/>
    <w:multiLevelType w:val="hybridMultilevel"/>
    <w:tmpl w:val="FD10188C"/>
    <w:lvl w:ilvl="0" w:tplc="284A02A0">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12"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3"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5825E44"/>
    <w:multiLevelType w:val="hybridMultilevel"/>
    <w:tmpl w:val="32068A36"/>
    <w:lvl w:ilvl="0" w:tplc="04270001">
      <w:start w:val="1"/>
      <w:numFmt w:val="bullet"/>
      <w:lvlText w:val=""/>
      <w:lvlJc w:val="left"/>
      <w:pPr>
        <w:ind w:left="673" w:hanging="360"/>
      </w:pPr>
      <w:rPr>
        <w:rFonts w:ascii="Symbol" w:hAnsi="Symbol" w:hint="default"/>
      </w:rPr>
    </w:lvl>
    <w:lvl w:ilvl="1" w:tplc="04270003" w:tentative="1">
      <w:start w:val="1"/>
      <w:numFmt w:val="bullet"/>
      <w:lvlText w:val="o"/>
      <w:lvlJc w:val="left"/>
      <w:pPr>
        <w:ind w:left="1393" w:hanging="360"/>
      </w:pPr>
      <w:rPr>
        <w:rFonts w:ascii="Courier New" w:hAnsi="Courier New" w:cs="Courier New" w:hint="default"/>
      </w:rPr>
    </w:lvl>
    <w:lvl w:ilvl="2" w:tplc="04270005" w:tentative="1">
      <w:start w:val="1"/>
      <w:numFmt w:val="bullet"/>
      <w:lvlText w:val=""/>
      <w:lvlJc w:val="left"/>
      <w:pPr>
        <w:ind w:left="2113" w:hanging="360"/>
      </w:pPr>
      <w:rPr>
        <w:rFonts w:ascii="Wingdings" w:hAnsi="Wingdings" w:hint="default"/>
      </w:rPr>
    </w:lvl>
    <w:lvl w:ilvl="3" w:tplc="04270001" w:tentative="1">
      <w:start w:val="1"/>
      <w:numFmt w:val="bullet"/>
      <w:lvlText w:val=""/>
      <w:lvlJc w:val="left"/>
      <w:pPr>
        <w:ind w:left="2833" w:hanging="360"/>
      </w:pPr>
      <w:rPr>
        <w:rFonts w:ascii="Symbol" w:hAnsi="Symbol" w:hint="default"/>
      </w:rPr>
    </w:lvl>
    <w:lvl w:ilvl="4" w:tplc="04270003" w:tentative="1">
      <w:start w:val="1"/>
      <w:numFmt w:val="bullet"/>
      <w:lvlText w:val="o"/>
      <w:lvlJc w:val="left"/>
      <w:pPr>
        <w:ind w:left="3553" w:hanging="360"/>
      </w:pPr>
      <w:rPr>
        <w:rFonts w:ascii="Courier New" w:hAnsi="Courier New" w:cs="Courier New" w:hint="default"/>
      </w:rPr>
    </w:lvl>
    <w:lvl w:ilvl="5" w:tplc="04270005" w:tentative="1">
      <w:start w:val="1"/>
      <w:numFmt w:val="bullet"/>
      <w:lvlText w:val=""/>
      <w:lvlJc w:val="left"/>
      <w:pPr>
        <w:ind w:left="4273" w:hanging="360"/>
      </w:pPr>
      <w:rPr>
        <w:rFonts w:ascii="Wingdings" w:hAnsi="Wingdings" w:hint="default"/>
      </w:rPr>
    </w:lvl>
    <w:lvl w:ilvl="6" w:tplc="04270001" w:tentative="1">
      <w:start w:val="1"/>
      <w:numFmt w:val="bullet"/>
      <w:lvlText w:val=""/>
      <w:lvlJc w:val="left"/>
      <w:pPr>
        <w:ind w:left="4993" w:hanging="360"/>
      </w:pPr>
      <w:rPr>
        <w:rFonts w:ascii="Symbol" w:hAnsi="Symbol" w:hint="default"/>
      </w:rPr>
    </w:lvl>
    <w:lvl w:ilvl="7" w:tplc="04270003" w:tentative="1">
      <w:start w:val="1"/>
      <w:numFmt w:val="bullet"/>
      <w:lvlText w:val="o"/>
      <w:lvlJc w:val="left"/>
      <w:pPr>
        <w:ind w:left="5713" w:hanging="360"/>
      </w:pPr>
      <w:rPr>
        <w:rFonts w:ascii="Courier New" w:hAnsi="Courier New" w:cs="Courier New" w:hint="default"/>
      </w:rPr>
    </w:lvl>
    <w:lvl w:ilvl="8" w:tplc="04270005" w:tentative="1">
      <w:start w:val="1"/>
      <w:numFmt w:val="bullet"/>
      <w:lvlText w:val=""/>
      <w:lvlJc w:val="left"/>
      <w:pPr>
        <w:ind w:left="6433" w:hanging="360"/>
      </w:pPr>
      <w:rPr>
        <w:rFonts w:ascii="Wingdings" w:hAnsi="Wingdings" w:hint="default"/>
      </w:rPr>
    </w:lvl>
  </w:abstractNum>
  <w:abstractNum w:abstractNumId="16" w15:restartNumberingAfterBreak="0">
    <w:nsid w:val="4AD458EC"/>
    <w:multiLevelType w:val="hybridMultilevel"/>
    <w:tmpl w:val="4BE04D46"/>
    <w:lvl w:ilvl="0" w:tplc="04270001">
      <w:start w:val="1"/>
      <w:numFmt w:val="bullet"/>
      <w:lvlText w:val=""/>
      <w:lvlJc w:val="left"/>
      <w:pPr>
        <w:ind w:left="1488" w:hanging="360"/>
      </w:pPr>
      <w:rPr>
        <w:rFonts w:ascii="Symbol" w:hAnsi="Symbol" w:hint="default"/>
      </w:rPr>
    </w:lvl>
    <w:lvl w:ilvl="1" w:tplc="04270003">
      <w:start w:val="1"/>
      <w:numFmt w:val="bullet"/>
      <w:lvlText w:val="o"/>
      <w:lvlJc w:val="left"/>
      <w:pPr>
        <w:ind w:left="2208" w:hanging="360"/>
      </w:pPr>
      <w:rPr>
        <w:rFonts w:ascii="Courier New" w:hAnsi="Courier New" w:cs="Courier New" w:hint="default"/>
      </w:rPr>
    </w:lvl>
    <w:lvl w:ilvl="2" w:tplc="04270005">
      <w:start w:val="1"/>
      <w:numFmt w:val="bullet"/>
      <w:lvlText w:val=""/>
      <w:lvlJc w:val="left"/>
      <w:pPr>
        <w:ind w:left="2928" w:hanging="360"/>
      </w:pPr>
      <w:rPr>
        <w:rFonts w:ascii="Wingdings" w:hAnsi="Wingdings" w:hint="default"/>
      </w:rPr>
    </w:lvl>
    <w:lvl w:ilvl="3" w:tplc="04270001">
      <w:start w:val="1"/>
      <w:numFmt w:val="bullet"/>
      <w:lvlText w:val=""/>
      <w:lvlJc w:val="left"/>
      <w:pPr>
        <w:ind w:left="3648" w:hanging="360"/>
      </w:pPr>
      <w:rPr>
        <w:rFonts w:ascii="Symbol" w:hAnsi="Symbol" w:hint="default"/>
      </w:rPr>
    </w:lvl>
    <w:lvl w:ilvl="4" w:tplc="04270003">
      <w:start w:val="1"/>
      <w:numFmt w:val="bullet"/>
      <w:lvlText w:val="o"/>
      <w:lvlJc w:val="left"/>
      <w:pPr>
        <w:ind w:left="4368" w:hanging="360"/>
      </w:pPr>
      <w:rPr>
        <w:rFonts w:ascii="Courier New" w:hAnsi="Courier New" w:cs="Courier New" w:hint="default"/>
      </w:rPr>
    </w:lvl>
    <w:lvl w:ilvl="5" w:tplc="04270005">
      <w:start w:val="1"/>
      <w:numFmt w:val="bullet"/>
      <w:lvlText w:val=""/>
      <w:lvlJc w:val="left"/>
      <w:pPr>
        <w:ind w:left="5088" w:hanging="360"/>
      </w:pPr>
      <w:rPr>
        <w:rFonts w:ascii="Wingdings" w:hAnsi="Wingdings" w:hint="default"/>
      </w:rPr>
    </w:lvl>
    <w:lvl w:ilvl="6" w:tplc="04270001">
      <w:start w:val="1"/>
      <w:numFmt w:val="bullet"/>
      <w:lvlText w:val=""/>
      <w:lvlJc w:val="left"/>
      <w:pPr>
        <w:ind w:left="5808" w:hanging="360"/>
      </w:pPr>
      <w:rPr>
        <w:rFonts w:ascii="Symbol" w:hAnsi="Symbol" w:hint="default"/>
      </w:rPr>
    </w:lvl>
    <w:lvl w:ilvl="7" w:tplc="04270003">
      <w:start w:val="1"/>
      <w:numFmt w:val="bullet"/>
      <w:lvlText w:val="o"/>
      <w:lvlJc w:val="left"/>
      <w:pPr>
        <w:ind w:left="6528" w:hanging="360"/>
      </w:pPr>
      <w:rPr>
        <w:rFonts w:ascii="Courier New" w:hAnsi="Courier New" w:cs="Courier New" w:hint="default"/>
      </w:rPr>
    </w:lvl>
    <w:lvl w:ilvl="8" w:tplc="04270005">
      <w:start w:val="1"/>
      <w:numFmt w:val="bullet"/>
      <w:lvlText w:val=""/>
      <w:lvlJc w:val="left"/>
      <w:pPr>
        <w:ind w:left="7248" w:hanging="360"/>
      </w:pPr>
      <w:rPr>
        <w:rFonts w:ascii="Wingdings" w:hAnsi="Wingdings" w:hint="default"/>
      </w:rPr>
    </w:lvl>
  </w:abstractNum>
  <w:abstractNum w:abstractNumId="17" w15:restartNumberingAfterBreak="0">
    <w:nsid w:val="4B1D6ECE"/>
    <w:multiLevelType w:val="hybridMultilevel"/>
    <w:tmpl w:val="62FA9F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B443895"/>
    <w:multiLevelType w:val="hybridMultilevel"/>
    <w:tmpl w:val="11AEB8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C1461F2"/>
    <w:multiLevelType w:val="hybridMultilevel"/>
    <w:tmpl w:val="377AC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82413"/>
    <w:multiLevelType w:val="hybridMultilevel"/>
    <w:tmpl w:val="E6CA6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29403E"/>
    <w:multiLevelType w:val="hybridMultilevel"/>
    <w:tmpl w:val="61A68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E373DBF"/>
    <w:multiLevelType w:val="hybridMultilevel"/>
    <w:tmpl w:val="2AECF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2026AB"/>
    <w:multiLevelType w:val="hybridMultilevel"/>
    <w:tmpl w:val="F006DE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39415E"/>
    <w:multiLevelType w:val="hybridMultilevel"/>
    <w:tmpl w:val="02B648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027521"/>
    <w:multiLevelType w:val="hybridMultilevel"/>
    <w:tmpl w:val="39D863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681C427F"/>
    <w:multiLevelType w:val="hybridMultilevel"/>
    <w:tmpl w:val="EA545CD4"/>
    <w:lvl w:ilvl="0" w:tplc="851ABA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9A5AD2"/>
    <w:multiLevelType w:val="hybridMultilevel"/>
    <w:tmpl w:val="9084AD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3"/>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7"/>
  </w:num>
  <w:num w:numId="6">
    <w:abstractNumId w:val="2"/>
  </w:num>
  <w:num w:numId="7">
    <w:abstractNumId w:val="8"/>
  </w:num>
  <w:num w:numId="8">
    <w:abstractNumId w:val="12"/>
  </w:num>
  <w:num w:numId="9">
    <w:abstractNumId w:val="19"/>
  </w:num>
  <w:num w:numId="10">
    <w:abstractNumId w:val="1"/>
  </w:num>
  <w:num w:numId="11">
    <w:abstractNumId w:val="28"/>
  </w:num>
  <w:num w:numId="12">
    <w:abstractNumId w:val="11"/>
  </w:num>
  <w:num w:numId="13">
    <w:abstractNumId w:val="10"/>
  </w:num>
  <w:num w:numId="14">
    <w:abstractNumId w:val="29"/>
  </w:num>
  <w:num w:numId="15">
    <w:abstractNumId w:val="0"/>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5"/>
  </w:num>
  <w:num w:numId="19">
    <w:abstractNumId w:val="16"/>
  </w:num>
  <w:num w:numId="20">
    <w:abstractNumId w:val="15"/>
  </w:num>
  <w:num w:numId="21">
    <w:abstractNumId w:val="20"/>
  </w:num>
  <w:num w:numId="22">
    <w:abstractNumId w:val="7"/>
  </w:num>
  <w:num w:numId="23">
    <w:abstractNumId w:val="3"/>
  </w:num>
  <w:num w:numId="24">
    <w:abstractNumId w:val="22"/>
  </w:num>
  <w:num w:numId="25">
    <w:abstractNumId w:val="24"/>
  </w:num>
  <w:num w:numId="26">
    <w:abstractNumId w:val="18"/>
  </w:num>
  <w:num w:numId="27">
    <w:abstractNumId w:val="21"/>
  </w:num>
  <w:num w:numId="28">
    <w:abstractNumId w:val="5"/>
  </w:num>
  <w:num w:numId="29">
    <w:abstractNumId w:val="9"/>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75"/>
    <w:rsid w:val="00000DA5"/>
    <w:rsid w:val="00013434"/>
    <w:rsid w:val="0001381F"/>
    <w:rsid w:val="00030054"/>
    <w:rsid w:val="00056306"/>
    <w:rsid w:val="00067075"/>
    <w:rsid w:val="00087F42"/>
    <w:rsid w:val="000A3BFD"/>
    <w:rsid w:val="000B0592"/>
    <w:rsid w:val="000B518B"/>
    <w:rsid w:val="000C3DA8"/>
    <w:rsid w:val="000C7720"/>
    <w:rsid w:val="000D6F5F"/>
    <w:rsid w:val="000D70D1"/>
    <w:rsid w:val="000E3398"/>
    <w:rsid w:val="000E4DF6"/>
    <w:rsid w:val="00102D7B"/>
    <w:rsid w:val="00114BA6"/>
    <w:rsid w:val="001217BB"/>
    <w:rsid w:val="00140EF9"/>
    <w:rsid w:val="0016285F"/>
    <w:rsid w:val="00164660"/>
    <w:rsid w:val="00175D0E"/>
    <w:rsid w:val="0018019B"/>
    <w:rsid w:val="00182442"/>
    <w:rsid w:val="001831C3"/>
    <w:rsid w:val="00192174"/>
    <w:rsid w:val="001B0B18"/>
    <w:rsid w:val="001B787B"/>
    <w:rsid w:val="001C22AC"/>
    <w:rsid w:val="001C746D"/>
    <w:rsid w:val="001D482A"/>
    <w:rsid w:val="001F32B5"/>
    <w:rsid w:val="001F6CAF"/>
    <w:rsid w:val="001F7360"/>
    <w:rsid w:val="002277BC"/>
    <w:rsid w:val="00230EB8"/>
    <w:rsid w:val="0025319E"/>
    <w:rsid w:val="00253A3B"/>
    <w:rsid w:val="0026063A"/>
    <w:rsid w:val="00264321"/>
    <w:rsid w:val="002658B6"/>
    <w:rsid w:val="0027456C"/>
    <w:rsid w:val="00285797"/>
    <w:rsid w:val="002A1ECD"/>
    <w:rsid w:val="002A5F1C"/>
    <w:rsid w:val="002B16B3"/>
    <w:rsid w:val="002C0067"/>
    <w:rsid w:val="002C2466"/>
    <w:rsid w:val="002C7056"/>
    <w:rsid w:val="002C752D"/>
    <w:rsid w:val="002C7BCB"/>
    <w:rsid w:val="002D23B0"/>
    <w:rsid w:val="002D5AED"/>
    <w:rsid w:val="002E04CA"/>
    <w:rsid w:val="002F5B21"/>
    <w:rsid w:val="00302A13"/>
    <w:rsid w:val="003113DE"/>
    <w:rsid w:val="00315A4E"/>
    <w:rsid w:val="00317A62"/>
    <w:rsid w:val="00320DB4"/>
    <w:rsid w:val="00322DD9"/>
    <w:rsid w:val="0032494B"/>
    <w:rsid w:val="0033114C"/>
    <w:rsid w:val="003513A1"/>
    <w:rsid w:val="003544B4"/>
    <w:rsid w:val="00355522"/>
    <w:rsid w:val="0036081E"/>
    <w:rsid w:val="00364345"/>
    <w:rsid w:val="00364E57"/>
    <w:rsid w:val="0037105D"/>
    <w:rsid w:val="003759E9"/>
    <w:rsid w:val="003868E1"/>
    <w:rsid w:val="003900B1"/>
    <w:rsid w:val="003A6DAC"/>
    <w:rsid w:val="003B478F"/>
    <w:rsid w:val="003C418C"/>
    <w:rsid w:val="003D1A57"/>
    <w:rsid w:val="003D3340"/>
    <w:rsid w:val="003E3B5C"/>
    <w:rsid w:val="003E4CE1"/>
    <w:rsid w:val="00400451"/>
    <w:rsid w:val="004046AD"/>
    <w:rsid w:val="0041187E"/>
    <w:rsid w:val="00413DAC"/>
    <w:rsid w:val="00424A4E"/>
    <w:rsid w:val="00424DF0"/>
    <w:rsid w:val="00426363"/>
    <w:rsid w:val="0043175D"/>
    <w:rsid w:val="00441391"/>
    <w:rsid w:val="00441B8B"/>
    <w:rsid w:val="0044328D"/>
    <w:rsid w:val="00444736"/>
    <w:rsid w:val="00486C12"/>
    <w:rsid w:val="00494D06"/>
    <w:rsid w:val="00495B80"/>
    <w:rsid w:val="004B0525"/>
    <w:rsid w:val="004B5AA5"/>
    <w:rsid w:val="004C0F93"/>
    <w:rsid w:val="004D2341"/>
    <w:rsid w:val="004D3125"/>
    <w:rsid w:val="004F6FA7"/>
    <w:rsid w:val="00510B6D"/>
    <w:rsid w:val="00523977"/>
    <w:rsid w:val="00527BFA"/>
    <w:rsid w:val="005449AA"/>
    <w:rsid w:val="0055181F"/>
    <w:rsid w:val="00552CFB"/>
    <w:rsid w:val="005563B7"/>
    <w:rsid w:val="005630DE"/>
    <w:rsid w:val="005721BD"/>
    <w:rsid w:val="0059629C"/>
    <w:rsid w:val="005B0105"/>
    <w:rsid w:val="005B018E"/>
    <w:rsid w:val="005C120B"/>
    <w:rsid w:val="005C7EFC"/>
    <w:rsid w:val="005C7FCE"/>
    <w:rsid w:val="005D2A24"/>
    <w:rsid w:val="005D65F2"/>
    <w:rsid w:val="005D668B"/>
    <w:rsid w:val="005E0F75"/>
    <w:rsid w:val="005F19C2"/>
    <w:rsid w:val="006053F4"/>
    <w:rsid w:val="00611616"/>
    <w:rsid w:val="006133C1"/>
    <w:rsid w:val="006228ED"/>
    <w:rsid w:val="00622BEE"/>
    <w:rsid w:val="00623FA9"/>
    <w:rsid w:val="00624D8C"/>
    <w:rsid w:val="00633928"/>
    <w:rsid w:val="00636CF8"/>
    <w:rsid w:val="00643F47"/>
    <w:rsid w:val="00663833"/>
    <w:rsid w:val="006663F3"/>
    <w:rsid w:val="006761A8"/>
    <w:rsid w:val="00681E59"/>
    <w:rsid w:val="006841AF"/>
    <w:rsid w:val="00692865"/>
    <w:rsid w:val="006A0A21"/>
    <w:rsid w:val="006D785C"/>
    <w:rsid w:val="007125ED"/>
    <w:rsid w:val="00721A88"/>
    <w:rsid w:val="00725AF2"/>
    <w:rsid w:val="007313E8"/>
    <w:rsid w:val="0073508F"/>
    <w:rsid w:val="007501D1"/>
    <w:rsid w:val="00773478"/>
    <w:rsid w:val="007734BB"/>
    <w:rsid w:val="00776D00"/>
    <w:rsid w:val="00783508"/>
    <w:rsid w:val="007A0DB4"/>
    <w:rsid w:val="007B2679"/>
    <w:rsid w:val="007B6B09"/>
    <w:rsid w:val="007B7B9B"/>
    <w:rsid w:val="007C13B8"/>
    <w:rsid w:val="007C1B6C"/>
    <w:rsid w:val="007C1D14"/>
    <w:rsid w:val="007C20FD"/>
    <w:rsid w:val="007C2ADC"/>
    <w:rsid w:val="007C6F22"/>
    <w:rsid w:val="007D315A"/>
    <w:rsid w:val="007D55A2"/>
    <w:rsid w:val="007E4D60"/>
    <w:rsid w:val="007E7EF4"/>
    <w:rsid w:val="007F558D"/>
    <w:rsid w:val="008004C8"/>
    <w:rsid w:val="00804B06"/>
    <w:rsid w:val="008170CD"/>
    <w:rsid w:val="00844E17"/>
    <w:rsid w:val="00851869"/>
    <w:rsid w:val="00854792"/>
    <w:rsid w:val="008705D3"/>
    <w:rsid w:val="00897977"/>
    <w:rsid w:val="008A56C8"/>
    <w:rsid w:val="008A6C96"/>
    <w:rsid w:val="008B2932"/>
    <w:rsid w:val="008B582E"/>
    <w:rsid w:val="008B7D38"/>
    <w:rsid w:val="008C2484"/>
    <w:rsid w:val="008D0F6A"/>
    <w:rsid w:val="008F0B12"/>
    <w:rsid w:val="00912E9A"/>
    <w:rsid w:val="00915FB9"/>
    <w:rsid w:val="009407AC"/>
    <w:rsid w:val="00941025"/>
    <w:rsid w:val="009529DF"/>
    <w:rsid w:val="00954DE5"/>
    <w:rsid w:val="009574DE"/>
    <w:rsid w:val="00960060"/>
    <w:rsid w:val="00960627"/>
    <w:rsid w:val="00983471"/>
    <w:rsid w:val="00986D71"/>
    <w:rsid w:val="009B2C7E"/>
    <w:rsid w:val="009B353B"/>
    <w:rsid w:val="009D69AB"/>
    <w:rsid w:val="009D7629"/>
    <w:rsid w:val="009F3A79"/>
    <w:rsid w:val="009F5B5C"/>
    <w:rsid w:val="00A025EF"/>
    <w:rsid w:val="00A02CAA"/>
    <w:rsid w:val="00A229C7"/>
    <w:rsid w:val="00A3047B"/>
    <w:rsid w:val="00A56064"/>
    <w:rsid w:val="00A56108"/>
    <w:rsid w:val="00A64163"/>
    <w:rsid w:val="00A65F63"/>
    <w:rsid w:val="00A70C20"/>
    <w:rsid w:val="00A730D1"/>
    <w:rsid w:val="00A81786"/>
    <w:rsid w:val="00A83759"/>
    <w:rsid w:val="00A8415E"/>
    <w:rsid w:val="00A92C8D"/>
    <w:rsid w:val="00A97BFE"/>
    <w:rsid w:val="00AD2B6C"/>
    <w:rsid w:val="00AD6521"/>
    <w:rsid w:val="00AE133A"/>
    <w:rsid w:val="00AF1C1C"/>
    <w:rsid w:val="00AF468B"/>
    <w:rsid w:val="00AF6EE1"/>
    <w:rsid w:val="00B01AFB"/>
    <w:rsid w:val="00B04F9E"/>
    <w:rsid w:val="00B2627E"/>
    <w:rsid w:val="00B26F15"/>
    <w:rsid w:val="00B31AC8"/>
    <w:rsid w:val="00B64EDA"/>
    <w:rsid w:val="00B70A79"/>
    <w:rsid w:val="00B81A88"/>
    <w:rsid w:val="00B9374C"/>
    <w:rsid w:val="00BA0FFB"/>
    <w:rsid w:val="00BA6F75"/>
    <w:rsid w:val="00BD488D"/>
    <w:rsid w:val="00BF1C44"/>
    <w:rsid w:val="00BF5BF5"/>
    <w:rsid w:val="00BF7EA9"/>
    <w:rsid w:val="00C0662E"/>
    <w:rsid w:val="00C21A88"/>
    <w:rsid w:val="00C3041E"/>
    <w:rsid w:val="00C36768"/>
    <w:rsid w:val="00C5636C"/>
    <w:rsid w:val="00C724E7"/>
    <w:rsid w:val="00C72767"/>
    <w:rsid w:val="00C76DE8"/>
    <w:rsid w:val="00C827FF"/>
    <w:rsid w:val="00C84243"/>
    <w:rsid w:val="00C92A5E"/>
    <w:rsid w:val="00CB36CB"/>
    <w:rsid w:val="00CD6806"/>
    <w:rsid w:val="00CF5D51"/>
    <w:rsid w:val="00D05301"/>
    <w:rsid w:val="00D05C15"/>
    <w:rsid w:val="00D06579"/>
    <w:rsid w:val="00D1306C"/>
    <w:rsid w:val="00D232E6"/>
    <w:rsid w:val="00D2378B"/>
    <w:rsid w:val="00D23EA8"/>
    <w:rsid w:val="00D31071"/>
    <w:rsid w:val="00D41484"/>
    <w:rsid w:val="00D532CC"/>
    <w:rsid w:val="00D80054"/>
    <w:rsid w:val="00D8210F"/>
    <w:rsid w:val="00D85BBA"/>
    <w:rsid w:val="00DA21A2"/>
    <w:rsid w:val="00DA60E8"/>
    <w:rsid w:val="00DB3298"/>
    <w:rsid w:val="00DB7CF8"/>
    <w:rsid w:val="00DE21A4"/>
    <w:rsid w:val="00DE414C"/>
    <w:rsid w:val="00DE49BD"/>
    <w:rsid w:val="00DE508E"/>
    <w:rsid w:val="00DE5867"/>
    <w:rsid w:val="00DF7ADF"/>
    <w:rsid w:val="00E13616"/>
    <w:rsid w:val="00E14B89"/>
    <w:rsid w:val="00E33842"/>
    <w:rsid w:val="00E37806"/>
    <w:rsid w:val="00E37CEF"/>
    <w:rsid w:val="00E608F0"/>
    <w:rsid w:val="00E7684A"/>
    <w:rsid w:val="00E76BB5"/>
    <w:rsid w:val="00E837A0"/>
    <w:rsid w:val="00E9598F"/>
    <w:rsid w:val="00EC12FF"/>
    <w:rsid w:val="00EC5EB4"/>
    <w:rsid w:val="00ED609D"/>
    <w:rsid w:val="00ED7FC8"/>
    <w:rsid w:val="00EE25C7"/>
    <w:rsid w:val="00EE6FF7"/>
    <w:rsid w:val="00EE7A94"/>
    <w:rsid w:val="00F2159A"/>
    <w:rsid w:val="00F23F5F"/>
    <w:rsid w:val="00F668DB"/>
    <w:rsid w:val="00F708DD"/>
    <w:rsid w:val="00F735C2"/>
    <w:rsid w:val="00F8096F"/>
    <w:rsid w:val="00F83721"/>
    <w:rsid w:val="00FA4F7A"/>
    <w:rsid w:val="00FA6F9E"/>
    <w:rsid w:val="00FA78AE"/>
    <w:rsid w:val="00FB1318"/>
    <w:rsid w:val="00FB1AE2"/>
    <w:rsid w:val="00FC014A"/>
    <w:rsid w:val="00FD1135"/>
    <w:rsid w:val="00FD47E4"/>
    <w:rsid w:val="00FE1D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2CBF8"/>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53A3B"/>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basedOn w:val="prastasis"/>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semiHidden/>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Komentaronuoroda">
    <w:name w:val="annotation reference"/>
    <w:basedOn w:val="Numatytasispastraiposriftas"/>
    <w:uiPriority w:val="99"/>
    <w:semiHidden/>
    <w:unhideWhenUsed/>
    <w:rsid w:val="00C36768"/>
    <w:rPr>
      <w:sz w:val="16"/>
      <w:szCs w:val="16"/>
    </w:rPr>
  </w:style>
  <w:style w:type="paragraph" w:styleId="Komentarotekstas">
    <w:name w:val="annotation text"/>
    <w:basedOn w:val="prastasis"/>
    <w:link w:val="KomentarotekstasDiagrama"/>
    <w:uiPriority w:val="99"/>
    <w:semiHidden/>
    <w:unhideWhenUsed/>
    <w:rsid w:val="00C36768"/>
    <w:rPr>
      <w:sz w:val="20"/>
    </w:rPr>
  </w:style>
  <w:style w:type="character" w:customStyle="1" w:styleId="KomentarotekstasDiagrama">
    <w:name w:val="Komentaro tekstas Diagrama"/>
    <w:basedOn w:val="Numatytasispastraiposriftas"/>
    <w:link w:val="Komentarotekstas"/>
    <w:uiPriority w:val="99"/>
    <w:semiHidden/>
    <w:rsid w:val="00C36768"/>
  </w:style>
  <w:style w:type="paragraph" w:styleId="Komentarotema">
    <w:name w:val="annotation subject"/>
    <w:basedOn w:val="Komentarotekstas"/>
    <w:next w:val="Komentarotekstas"/>
    <w:link w:val="KomentarotemaDiagrama"/>
    <w:uiPriority w:val="99"/>
    <w:semiHidden/>
    <w:unhideWhenUsed/>
    <w:rsid w:val="00C36768"/>
    <w:rPr>
      <w:b/>
      <w:bCs/>
    </w:rPr>
  </w:style>
  <w:style w:type="character" w:customStyle="1" w:styleId="KomentarotemaDiagrama">
    <w:name w:val="Komentaro tema Diagrama"/>
    <w:basedOn w:val="KomentarotekstasDiagrama"/>
    <w:link w:val="Komentarotema"/>
    <w:uiPriority w:val="99"/>
    <w:semiHidden/>
    <w:rsid w:val="00C367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75271878">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674189498">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918560096">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89CEAB1D94467449E4C46702182BB53" ma:contentTypeVersion="15" ma:contentTypeDescription="Kurkite naują dokumentą." ma:contentTypeScope="" ma:versionID="b0ca03584ef00d9ed20cf2336ad38512">
  <xsd:schema xmlns:xsd="http://www.w3.org/2001/XMLSchema" xmlns:xs="http://www.w3.org/2001/XMLSchema" xmlns:p="http://schemas.microsoft.com/office/2006/metadata/properties" xmlns:ns3="151e42fb-f0d7-4ebb-8e7d-6386a7b87e36" xmlns:ns4="a684ac11-19f0-4b3b-80b7-1ed90dcef228" targetNamespace="http://schemas.microsoft.com/office/2006/metadata/properties" ma:root="true" ma:fieldsID="1355c5bd5686b599f79c9b81355c03a0" ns3:_="" ns4:_="">
    <xsd:import namespace="151e42fb-f0d7-4ebb-8e7d-6386a7b87e36"/>
    <xsd:import namespace="a684ac11-19f0-4b3b-80b7-1ed90dcef2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e42fb-f0d7-4ebb-8e7d-6386a7b87e3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84ac11-19f0-4b3b-80b7-1ed90dcef2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D99436-35E6-4968-AD38-6C04366FD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e42fb-f0d7-4ebb-8e7d-6386a7b87e36"/>
    <ds:schemaRef ds:uri="a684ac11-19f0-4b3b-80b7-1ed90dcef2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0A9AD-D5F4-4F2C-A375-0A30A3741717}">
  <ds:schemaRefs>
    <ds:schemaRef ds:uri="http://schemas.microsoft.com/sharepoint/v3/contenttype/forms"/>
  </ds:schemaRefs>
</ds:datastoreItem>
</file>

<file path=customXml/itemProps3.xml><?xml version="1.0" encoding="utf-8"?>
<ds:datastoreItem xmlns:ds="http://schemas.openxmlformats.org/officeDocument/2006/customXml" ds:itemID="{F6D1D6E1-8734-4A24-B2AA-99DD90FF35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2</Pages>
  <Words>1647</Words>
  <Characters>939</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48</cp:revision>
  <cp:lastPrinted>2025-07-16T05:11:00Z</cp:lastPrinted>
  <dcterms:created xsi:type="dcterms:W3CDTF">2025-05-26T06:47:00Z</dcterms:created>
  <dcterms:modified xsi:type="dcterms:W3CDTF">2025-07-18T06:17:00Z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0x010100B89CEAB1D94467449E4C46702182BB53</vt:lpwstr>
  </property>
</Properties>
</file>